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359" w:leftChars="-171" w:right="-153" w:rightChars="-73"/>
        <w:rPr>
          <w:rFonts w:hint="eastAsia" w:ascii="仿宋_GB2312" w:hAnsi="华文中宋" w:eastAsia="仿宋_GB2312"/>
          <w:b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附件2</w:t>
      </w:r>
    </w:p>
    <w:p>
      <w:pPr>
        <w:ind w:left="-359" w:leftChars="-171" w:right="-153" w:rightChars="-73"/>
        <w:jc w:val="center"/>
        <w:rPr>
          <w:rFonts w:hint="eastAsia" w:ascii="黑体" w:eastAsia="黑体"/>
          <w:sz w:val="28"/>
          <w:szCs w:val="28"/>
        </w:rPr>
      </w:pPr>
      <w:r>
        <w:rPr>
          <w:rFonts w:hint="eastAsia" w:ascii="华文中宋" w:hAnsi="华文中宋" w:eastAsia="华文中宋"/>
          <w:b/>
          <w:sz w:val="36"/>
        </w:rPr>
        <w:t>湖南省高校思想政治教育工作先进个人推荐表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699"/>
        <w:gridCol w:w="719"/>
        <w:gridCol w:w="1066"/>
        <w:gridCol w:w="1375"/>
        <w:gridCol w:w="1145"/>
        <w:gridCol w:w="117"/>
        <w:gridCol w:w="900"/>
        <w:gridCol w:w="129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名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14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14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民族</w:t>
            </w:r>
          </w:p>
        </w:tc>
        <w:tc>
          <w:tcPr>
            <w:tcW w:w="208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5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323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5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文化程度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现任职务、职称</w:t>
            </w:r>
          </w:p>
        </w:tc>
        <w:tc>
          <w:tcPr>
            <w:tcW w:w="323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5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工作单位</w:t>
            </w:r>
          </w:p>
        </w:tc>
        <w:tc>
          <w:tcPr>
            <w:tcW w:w="7540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294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从事工作及年限</w:t>
            </w:r>
          </w:p>
        </w:tc>
        <w:tc>
          <w:tcPr>
            <w:tcW w:w="6821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5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通讯地址</w:t>
            </w:r>
          </w:p>
        </w:tc>
        <w:tc>
          <w:tcPr>
            <w:tcW w:w="442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22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0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</w:t>
            </w: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要</w:t>
            </w: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8239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0" w:hRule="atLeast"/>
          <w:jc w:val="center"/>
        </w:trPr>
        <w:tc>
          <w:tcPr>
            <w:tcW w:w="876" w:type="dxa"/>
            <w:noWrap w:val="0"/>
            <w:vAlign w:val="center"/>
          </w:tcPr>
          <w:p>
            <w:pPr>
              <w:spacing w:line="6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</w:t>
            </w: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要</w:t>
            </w: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8239" w:type="dxa"/>
            <w:gridSpan w:val="9"/>
            <w:noWrap w:val="0"/>
            <w:vAlign w:val="bottom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8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院系处室意见</w:t>
            </w:r>
          </w:p>
        </w:tc>
        <w:tc>
          <w:tcPr>
            <w:tcW w:w="82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盖章  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7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党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委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见</w:t>
            </w:r>
          </w:p>
        </w:tc>
        <w:tc>
          <w:tcPr>
            <w:tcW w:w="82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盖章  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4" w:hRule="atLeast"/>
          <w:jc w:val="center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审批</w:t>
            </w:r>
          </w:p>
          <w:p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  <w:p>
            <w:pPr>
              <w:spacing w:line="6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82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湖南省高校思想政治教育研究会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年  月  日</w:t>
            </w:r>
          </w:p>
        </w:tc>
      </w:tr>
    </w:tbl>
    <w:p>
      <w:pPr>
        <w:rPr>
          <w:rFonts w:hint="eastAsia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588" w:bottom="107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4"/>
        <w:szCs w:val="24"/>
      </w:rPr>
    </w:pPr>
    <w:r>
      <w:rPr>
        <w:sz w:val="24"/>
        <w:szCs w:val="24"/>
      </w:rPr>
      <w:t xml:space="preserve">—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4</w:t>
    </w:r>
    <w:r>
      <w:rPr>
        <w:sz w:val="24"/>
        <w:szCs w:val="24"/>
      </w:rPr>
      <w:fldChar w:fldCharType="end"/>
    </w:r>
    <w:r>
      <w:rPr>
        <w:sz w:val="24"/>
        <w:szCs w:val="24"/>
      </w:rPr>
      <w:t xml:space="preserve"> —</w:t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OWI5ODRmNDRhMWY1MzgyMTE5MDU0YWYzYjI4MGQifQ=="/>
  </w:docVars>
  <w:rsids>
    <w:rsidRoot w:val="00000000"/>
    <w:rsid w:val="5563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2023-12-04T03:27:11Z</dcterms:created>
  <dc:creator>dell</dc:creator>
  <cp:lastModifiedBy>谢怀平</cp:lastModifiedBy>
  <dcterms:modified xsi:type="dcterms:W3CDTF">2023-12-04T03:27:23Z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AA5CFE9412F94CDAAB56F490BBEE3E2B_12</vt:lpwstr>
  </property>
</Properties>
</file>